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96" w:rsidRPr="00675CCE" w:rsidRDefault="00483D96" w:rsidP="00483D96">
      <w:pPr>
        <w:spacing w:after="0" w:line="240" w:lineRule="auto"/>
        <w:contextualSpacing/>
        <w:jc w:val="center"/>
        <w:rPr>
          <w:rFonts w:ascii="Times New Roman" w:hAnsi="Times New Roman" w:cs="Times New Roman"/>
          <w:b/>
          <w:sz w:val="24"/>
          <w:szCs w:val="24"/>
          <w:u w:val="single"/>
        </w:rPr>
      </w:pPr>
      <w:r w:rsidRPr="00675CCE">
        <w:rPr>
          <w:rFonts w:ascii="Times New Roman" w:hAnsi="Times New Roman" w:cs="Times New Roman"/>
          <w:b/>
          <w:sz w:val="24"/>
          <w:szCs w:val="24"/>
          <w:u w:val="single"/>
        </w:rPr>
        <w:t xml:space="preserve">17EE2102-GENERATION OF ELECTRIC POWER </w:t>
      </w:r>
    </w:p>
    <w:p w:rsidR="00483D96" w:rsidRPr="00E13264" w:rsidRDefault="00483D96" w:rsidP="00483D96">
      <w:pPr>
        <w:spacing w:after="0" w:line="240" w:lineRule="auto"/>
        <w:contextualSpacing/>
        <w:jc w:val="center"/>
        <w:rPr>
          <w:rFonts w:ascii="Times New Roman" w:hAnsi="Times New Roman" w:cs="Times New Roman"/>
          <w:b/>
        </w:rPr>
      </w:pPr>
      <w:r w:rsidRPr="00E13264">
        <w:rPr>
          <w:rFonts w:ascii="Times New Roman" w:hAnsi="Times New Roman" w:cs="Times New Roman"/>
          <w:b/>
        </w:rPr>
        <w:t>(EEE)</w:t>
      </w:r>
    </w:p>
    <w:p w:rsidR="00483D96" w:rsidRPr="00B0765C" w:rsidRDefault="00483D96" w:rsidP="00483D96">
      <w:pPr>
        <w:spacing w:after="0" w:line="240" w:lineRule="auto"/>
        <w:contextualSpacing/>
        <w:jc w:val="center"/>
        <w:rPr>
          <w:rFonts w:ascii="Times New Roman" w:hAnsi="Times New Roman" w:cs="Times New Roman"/>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3260"/>
        <w:gridCol w:w="3119"/>
        <w:gridCol w:w="992"/>
      </w:tblGrid>
      <w:tr w:rsidR="00483D96" w:rsidRPr="00B0765C" w:rsidTr="00DD7CA7">
        <w:tc>
          <w:tcPr>
            <w:tcW w:w="1985"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b/>
                <w:sz w:val="24"/>
                <w:szCs w:val="24"/>
              </w:rPr>
              <w:t>Course Category:</w:t>
            </w:r>
          </w:p>
        </w:tc>
        <w:tc>
          <w:tcPr>
            <w:tcW w:w="3260"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Professional core</w:t>
            </w:r>
          </w:p>
        </w:tc>
        <w:tc>
          <w:tcPr>
            <w:tcW w:w="3119" w:type="dxa"/>
          </w:tcPr>
          <w:p w:rsidR="00483D96" w:rsidRPr="00B0765C" w:rsidRDefault="00483D96" w:rsidP="00DD7CA7">
            <w:pPr>
              <w:spacing w:after="0" w:line="240" w:lineRule="auto"/>
              <w:contextualSpacing/>
              <w:jc w:val="right"/>
              <w:rPr>
                <w:rFonts w:ascii="Times New Roman" w:hAnsi="Times New Roman" w:cs="Times New Roman"/>
                <w:b/>
                <w:sz w:val="24"/>
                <w:szCs w:val="24"/>
              </w:rPr>
            </w:pPr>
            <w:r w:rsidRPr="00B0765C">
              <w:rPr>
                <w:rFonts w:ascii="Times New Roman" w:hAnsi="Times New Roman" w:cs="Times New Roman"/>
                <w:b/>
                <w:sz w:val="24"/>
                <w:szCs w:val="24"/>
              </w:rPr>
              <w:t>Credits:</w:t>
            </w:r>
          </w:p>
        </w:tc>
        <w:tc>
          <w:tcPr>
            <w:tcW w:w="992"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4</w:t>
            </w:r>
          </w:p>
        </w:tc>
      </w:tr>
      <w:tr w:rsidR="00483D96" w:rsidRPr="00B0765C" w:rsidTr="00DD7CA7">
        <w:tc>
          <w:tcPr>
            <w:tcW w:w="1985" w:type="dxa"/>
          </w:tcPr>
          <w:p w:rsidR="00483D96" w:rsidRPr="00B0765C" w:rsidRDefault="00483D96" w:rsidP="00DD7CA7">
            <w:pPr>
              <w:spacing w:after="0" w:line="240" w:lineRule="auto"/>
              <w:contextualSpacing/>
              <w:rPr>
                <w:rFonts w:ascii="Times New Roman" w:hAnsi="Times New Roman" w:cs="Times New Roman"/>
                <w:b/>
                <w:sz w:val="24"/>
                <w:szCs w:val="24"/>
              </w:rPr>
            </w:pPr>
            <w:r w:rsidRPr="00B0765C">
              <w:rPr>
                <w:rFonts w:ascii="Times New Roman" w:hAnsi="Times New Roman" w:cs="Times New Roman"/>
                <w:b/>
                <w:sz w:val="24"/>
                <w:szCs w:val="24"/>
              </w:rPr>
              <w:t>Course Type:</w:t>
            </w:r>
          </w:p>
        </w:tc>
        <w:tc>
          <w:tcPr>
            <w:tcW w:w="3260"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Theory</w:t>
            </w:r>
          </w:p>
        </w:tc>
        <w:tc>
          <w:tcPr>
            <w:tcW w:w="3119" w:type="dxa"/>
          </w:tcPr>
          <w:p w:rsidR="00483D96" w:rsidRPr="00B0765C" w:rsidRDefault="00483D96" w:rsidP="00DD7CA7">
            <w:pPr>
              <w:spacing w:after="0" w:line="240" w:lineRule="auto"/>
              <w:contextualSpacing/>
              <w:jc w:val="right"/>
              <w:rPr>
                <w:rFonts w:ascii="Times New Roman" w:hAnsi="Times New Roman" w:cs="Times New Roman"/>
                <w:b/>
                <w:sz w:val="24"/>
                <w:szCs w:val="24"/>
              </w:rPr>
            </w:pPr>
            <w:r w:rsidRPr="00B0765C">
              <w:rPr>
                <w:rFonts w:ascii="Times New Roman" w:hAnsi="Times New Roman" w:cs="Times New Roman"/>
                <w:b/>
                <w:sz w:val="24"/>
                <w:szCs w:val="24"/>
              </w:rPr>
              <w:t>Lecture-Tutorial-Practical:</w:t>
            </w:r>
          </w:p>
        </w:tc>
        <w:tc>
          <w:tcPr>
            <w:tcW w:w="992"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3-2-0</w:t>
            </w:r>
          </w:p>
        </w:tc>
      </w:tr>
      <w:tr w:rsidR="00483D96" w:rsidRPr="00B0765C" w:rsidTr="00DD7CA7">
        <w:tc>
          <w:tcPr>
            <w:tcW w:w="1985" w:type="dxa"/>
          </w:tcPr>
          <w:p w:rsidR="00483D96" w:rsidRPr="00B0765C" w:rsidRDefault="00483D96" w:rsidP="00DD7CA7">
            <w:pPr>
              <w:spacing w:after="0" w:line="240" w:lineRule="auto"/>
              <w:contextualSpacing/>
              <w:rPr>
                <w:rFonts w:ascii="Times New Roman" w:hAnsi="Times New Roman" w:cs="Times New Roman"/>
                <w:b/>
                <w:sz w:val="24"/>
                <w:szCs w:val="24"/>
              </w:rPr>
            </w:pPr>
            <w:r w:rsidRPr="00B0765C">
              <w:rPr>
                <w:rFonts w:ascii="Times New Roman" w:hAnsi="Times New Roman" w:cs="Times New Roman"/>
                <w:b/>
                <w:sz w:val="24"/>
                <w:szCs w:val="24"/>
              </w:rPr>
              <w:t>Pre-requisite:</w:t>
            </w:r>
          </w:p>
        </w:tc>
        <w:tc>
          <w:tcPr>
            <w:tcW w:w="3260"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Fundamental knowledge of DC power generation, renewable and non renewable sources.</w:t>
            </w:r>
          </w:p>
        </w:tc>
        <w:tc>
          <w:tcPr>
            <w:tcW w:w="3119" w:type="dxa"/>
          </w:tcPr>
          <w:p w:rsidR="00483D96" w:rsidRPr="00B0765C" w:rsidRDefault="00483D96" w:rsidP="00DD7CA7">
            <w:pPr>
              <w:spacing w:after="0" w:line="240" w:lineRule="auto"/>
              <w:contextualSpacing/>
              <w:jc w:val="right"/>
              <w:rPr>
                <w:rFonts w:ascii="Times New Roman" w:hAnsi="Times New Roman" w:cs="Times New Roman"/>
                <w:b/>
                <w:sz w:val="24"/>
                <w:szCs w:val="24"/>
              </w:rPr>
            </w:pPr>
            <w:proofErr w:type="spellStart"/>
            <w:r w:rsidRPr="00B0765C">
              <w:rPr>
                <w:rFonts w:ascii="Times New Roman" w:hAnsi="Times New Roman" w:cs="Times New Roman"/>
                <w:b/>
                <w:sz w:val="24"/>
                <w:szCs w:val="24"/>
              </w:rPr>
              <w:t>Sessional</w:t>
            </w:r>
            <w:proofErr w:type="spellEnd"/>
            <w:r w:rsidRPr="00B0765C">
              <w:rPr>
                <w:rFonts w:ascii="Times New Roman" w:hAnsi="Times New Roman" w:cs="Times New Roman"/>
                <w:b/>
                <w:sz w:val="24"/>
                <w:szCs w:val="24"/>
              </w:rPr>
              <w:t xml:space="preserve"> Evaluation:</w:t>
            </w:r>
          </w:p>
          <w:p w:rsidR="00483D96" w:rsidRPr="00B0765C" w:rsidRDefault="00483D96" w:rsidP="00DD7CA7">
            <w:pPr>
              <w:spacing w:after="0" w:line="240" w:lineRule="auto"/>
              <w:contextualSpacing/>
              <w:jc w:val="right"/>
              <w:rPr>
                <w:rFonts w:ascii="Times New Roman" w:hAnsi="Times New Roman" w:cs="Times New Roman"/>
                <w:b/>
                <w:sz w:val="24"/>
                <w:szCs w:val="24"/>
              </w:rPr>
            </w:pPr>
            <w:r w:rsidRPr="00B0765C">
              <w:rPr>
                <w:rFonts w:ascii="Times New Roman" w:hAnsi="Times New Roman" w:cs="Times New Roman"/>
                <w:b/>
                <w:sz w:val="24"/>
                <w:szCs w:val="24"/>
              </w:rPr>
              <w:t>External Exam Evaluation:</w:t>
            </w:r>
          </w:p>
          <w:p w:rsidR="00483D96" w:rsidRPr="00B0765C" w:rsidRDefault="00483D96" w:rsidP="00DD7CA7">
            <w:pPr>
              <w:spacing w:after="0" w:line="240" w:lineRule="auto"/>
              <w:contextualSpacing/>
              <w:jc w:val="right"/>
              <w:rPr>
                <w:rFonts w:ascii="Times New Roman" w:hAnsi="Times New Roman" w:cs="Times New Roman"/>
                <w:b/>
                <w:sz w:val="24"/>
                <w:szCs w:val="24"/>
              </w:rPr>
            </w:pPr>
            <w:r w:rsidRPr="00B0765C">
              <w:rPr>
                <w:rFonts w:ascii="Times New Roman" w:hAnsi="Times New Roman" w:cs="Times New Roman"/>
                <w:b/>
                <w:sz w:val="24"/>
                <w:szCs w:val="24"/>
              </w:rPr>
              <w:t>Total Marks:</w:t>
            </w:r>
          </w:p>
        </w:tc>
        <w:tc>
          <w:tcPr>
            <w:tcW w:w="992"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40</w:t>
            </w:r>
          </w:p>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60</w:t>
            </w:r>
          </w:p>
          <w:p w:rsidR="00483D96" w:rsidRPr="00B0765C" w:rsidRDefault="00483D96" w:rsidP="00DD7CA7">
            <w:pPr>
              <w:spacing w:after="0" w:line="240" w:lineRule="auto"/>
              <w:contextualSpacing/>
              <w:rPr>
                <w:rFonts w:ascii="Times New Roman" w:hAnsi="Times New Roman" w:cs="Times New Roman"/>
                <w:b/>
              </w:rPr>
            </w:pPr>
            <w:r w:rsidRPr="00B0765C">
              <w:rPr>
                <w:rFonts w:ascii="Times New Roman" w:hAnsi="Times New Roman" w:cs="Times New Roman"/>
              </w:rPr>
              <w:t>100</w:t>
            </w:r>
          </w:p>
        </w:tc>
      </w:tr>
    </w:tbl>
    <w:p w:rsidR="00483D96" w:rsidRPr="00B0765C" w:rsidRDefault="00483D96" w:rsidP="00483D96">
      <w:pPr>
        <w:spacing w:after="0" w:line="360" w:lineRule="auto"/>
        <w:rPr>
          <w:rFonts w:ascii="Times New Roman" w:hAnsi="Times New Roman" w:cs="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709"/>
        <w:gridCol w:w="6804"/>
      </w:tblGrid>
      <w:tr w:rsidR="00483D96" w:rsidRPr="00B0765C" w:rsidTr="00DD7CA7">
        <w:trPr>
          <w:trHeight w:val="547"/>
        </w:trPr>
        <w:tc>
          <w:tcPr>
            <w:tcW w:w="1843" w:type="dxa"/>
            <w:vAlign w:val="center"/>
          </w:tcPr>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Course Objectives:</w:t>
            </w:r>
          </w:p>
        </w:tc>
        <w:tc>
          <w:tcPr>
            <w:tcW w:w="7513" w:type="dxa"/>
            <w:gridSpan w:val="2"/>
          </w:tcPr>
          <w:p w:rsidR="00483D96" w:rsidRPr="00B0765C" w:rsidRDefault="00483D96" w:rsidP="00483D96">
            <w:pPr>
              <w:pStyle w:val="ListParagraph"/>
              <w:numPr>
                <w:ilvl w:val="0"/>
                <w:numId w:val="1"/>
              </w:numPr>
              <w:spacing w:after="0" w:line="240" w:lineRule="auto"/>
              <w:contextualSpacing/>
              <w:jc w:val="both"/>
              <w:rPr>
                <w:rFonts w:ascii="Times New Roman" w:hAnsi="Times New Roman"/>
              </w:rPr>
            </w:pPr>
            <w:r w:rsidRPr="00B0765C">
              <w:rPr>
                <w:rFonts w:ascii="Times New Roman" w:hAnsi="Times New Roman"/>
              </w:rPr>
              <w:t xml:space="preserve">This course aims to equip the student with a basic understanding of concepts of the electrical power generation by conventional and nonconventional sources. </w:t>
            </w:r>
          </w:p>
          <w:p w:rsidR="00483D96" w:rsidRPr="00B0765C" w:rsidRDefault="00483D96" w:rsidP="00483D96">
            <w:pPr>
              <w:pStyle w:val="ListParagraph"/>
              <w:numPr>
                <w:ilvl w:val="0"/>
                <w:numId w:val="1"/>
              </w:numPr>
              <w:spacing w:after="0" w:line="240" w:lineRule="auto"/>
              <w:contextualSpacing/>
              <w:jc w:val="both"/>
              <w:rPr>
                <w:rFonts w:ascii="Times New Roman" w:hAnsi="Times New Roman"/>
                <w:b/>
              </w:rPr>
            </w:pPr>
            <w:r w:rsidRPr="00B0765C">
              <w:rPr>
                <w:rFonts w:ascii="Times New Roman" w:hAnsi="Times New Roman"/>
              </w:rPr>
              <w:t>Learn the Principle of renewable energy generation and economic aspects of power generation.</w:t>
            </w:r>
          </w:p>
        </w:tc>
      </w:tr>
      <w:tr w:rsidR="00483D96" w:rsidRPr="00B0765C" w:rsidTr="00DD7CA7">
        <w:trPr>
          <w:trHeight w:val="269"/>
        </w:trPr>
        <w:tc>
          <w:tcPr>
            <w:tcW w:w="1843" w:type="dxa"/>
            <w:vMerge w:val="restart"/>
            <w:vAlign w:val="center"/>
          </w:tcPr>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sz w:val="24"/>
                <w:szCs w:val="24"/>
              </w:rPr>
            </w:pPr>
            <w:r w:rsidRPr="00B0765C">
              <w:rPr>
                <w:rFonts w:ascii="Times New Roman" w:hAnsi="Times New Roman" w:cs="Times New Roman"/>
                <w:b/>
                <w:sz w:val="24"/>
                <w:szCs w:val="24"/>
              </w:rPr>
              <w:t>Course Outcomes:</w:t>
            </w:r>
          </w:p>
        </w:tc>
        <w:tc>
          <w:tcPr>
            <w:tcW w:w="7513" w:type="dxa"/>
            <w:gridSpan w:val="2"/>
          </w:tcPr>
          <w:p w:rsidR="00483D96" w:rsidRPr="00B0765C" w:rsidRDefault="00483D96" w:rsidP="00DD7CA7">
            <w:pPr>
              <w:spacing w:after="0"/>
              <w:jc w:val="both"/>
              <w:rPr>
                <w:rFonts w:ascii="Times New Roman" w:hAnsi="Times New Roman" w:cs="Times New Roman"/>
              </w:rPr>
            </w:pPr>
            <w:r w:rsidRPr="00B0765C">
              <w:rPr>
                <w:rFonts w:ascii="Times New Roman" w:hAnsi="Times New Roman" w:cs="Times New Roman"/>
              </w:rPr>
              <w:t xml:space="preserve">After completing the course the student will be able to </w:t>
            </w:r>
          </w:p>
        </w:tc>
      </w:tr>
      <w:tr w:rsidR="00483D96" w:rsidRPr="00B0765C" w:rsidTr="00DD7CA7">
        <w:tc>
          <w:tcPr>
            <w:tcW w:w="1843" w:type="dxa"/>
            <w:vMerge/>
          </w:tcPr>
          <w:p w:rsidR="00483D96" w:rsidRPr="00B0765C" w:rsidRDefault="00483D96" w:rsidP="00DD7CA7">
            <w:pPr>
              <w:spacing w:after="0" w:line="240" w:lineRule="auto"/>
              <w:contextualSpacing/>
              <w:jc w:val="center"/>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CO1</w:t>
            </w:r>
          </w:p>
        </w:tc>
        <w:tc>
          <w:tcPr>
            <w:tcW w:w="6804" w:type="dxa"/>
          </w:tcPr>
          <w:p w:rsidR="00483D96" w:rsidRPr="00B0765C" w:rsidRDefault="00483D96" w:rsidP="00DD7CA7">
            <w:pPr>
              <w:spacing w:before="100" w:beforeAutospacing="1" w:after="100" w:afterAutospacing="1" w:line="240" w:lineRule="auto"/>
              <w:rPr>
                <w:rFonts w:ascii="Times New Roman" w:hAnsi="Times New Roman" w:cs="Times New Roman"/>
              </w:rPr>
            </w:pPr>
            <w:r w:rsidRPr="00B0765C">
              <w:rPr>
                <w:rFonts w:ascii="Times New Roman" w:hAnsi="Times New Roman" w:cs="Times New Roman"/>
              </w:rPr>
              <w:t>Understand the operation of various components involved in thermal power plant.</w:t>
            </w:r>
          </w:p>
        </w:tc>
      </w:tr>
      <w:tr w:rsidR="00483D96" w:rsidRPr="00B0765C" w:rsidTr="00DD7CA7">
        <w:tc>
          <w:tcPr>
            <w:tcW w:w="1843" w:type="dxa"/>
            <w:vMerge/>
          </w:tcPr>
          <w:p w:rsidR="00483D96" w:rsidRPr="00B0765C" w:rsidRDefault="00483D96" w:rsidP="00DD7CA7">
            <w:pPr>
              <w:spacing w:after="0" w:line="240" w:lineRule="auto"/>
              <w:contextualSpacing/>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CO2</w:t>
            </w:r>
          </w:p>
        </w:tc>
        <w:tc>
          <w:tcPr>
            <w:tcW w:w="6804" w:type="dxa"/>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Gain the knowledge of operation, construction and design of various components of hydro power plant.</w:t>
            </w:r>
          </w:p>
        </w:tc>
      </w:tr>
      <w:tr w:rsidR="00483D96" w:rsidRPr="00B0765C" w:rsidTr="00DD7CA7">
        <w:tc>
          <w:tcPr>
            <w:tcW w:w="1843" w:type="dxa"/>
            <w:vMerge/>
          </w:tcPr>
          <w:p w:rsidR="00483D96" w:rsidRPr="00B0765C" w:rsidRDefault="00483D96" w:rsidP="00DD7CA7">
            <w:pPr>
              <w:spacing w:after="0" w:line="240" w:lineRule="auto"/>
              <w:contextualSpacing/>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CO3</w:t>
            </w:r>
          </w:p>
        </w:tc>
        <w:tc>
          <w:tcPr>
            <w:tcW w:w="6804" w:type="dxa"/>
          </w:tcPr>
          <w:p w:rsidR="00483D96" w:rsidRPr="00B0765C" w:rsidRDefault="00483D96" w:rsidP="00DD7CA7">
            <w:pPr>
              <w:spacing w:before="100" w:beforeAutospacing="1" w:after="100" w:afterAutospacing="1" w:line="240" w:lineRule="auto"/>
              <w:jc w:val="both"/>
              <w:rPr>
                <w:rFonts w:ascii="Times New Roman" w:hAnsi="Times New Roman" w:cs="Times New Roman"/>
              </w:rPr>
            </w:pPr>
            <w:r w:rsidRPr="00B0765C">
              <w:rPr>
                <w:rFonts w:ascii="Times New Roman" w:hAnsi="Times New Roman" w:cs="Times New Roman"/>
              </w:rPr>
              <w:t>Know the operation, construction, safety and design of various components of nuclear power plant.</w:t>
            </w:r>
          </w:p>
        </w:tc>
      </w:tr>
      <w:tr w:rsidR="00483D96" w:rsidRPr="00B0765C" w:rsidTr="00DD7CA7">
        <w:tc>
          <w:tcPr>
            <w:tcW w:w="1843" w:type="dxa"/>
            <w:vMerge/>
          </w:tcPr>
          <w:p w:rsidR="00483D96" w:rsidRPr="00B0765C" w:rsidRDefault="00483D96" w:rsidP="00DD7CA7">
            <w:pPr>
              <w:spacing w:after="0" w:line="240" w:lineRule="auto"/>
              <w:contextualSpacing/>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CO4</w:t>
            </w:r>
          </w:p>
        </w:tc>
        <w:tc>
          <w:tcPr>
            <w:tcW w:w="6804" w:type="dxa"/>
          </w:tcPr>
          <w:p w:rsidR="00483D96" w:rsidRPr="00B0765C" w:rsidRDefault="00483D96" w:rsidP="00DD7CA7">
            <w:pPr>
              <w:spacing w:before="100" w:beforeAutospacing="1" w:after="100" w:afterAutospacing="1" w:line="240" w:lineRule="auto"/>
              <w:jc w:val="both"/>
              <w:rPr>
                <w:rFonts w:ascii="Times New Roman" w:hAnsi="Times New Roman" w:cs="Times New Roman"/>
              </w:rPr>
            </w:pPr>
            <w:r w:rsidRPr="00B0765C">
              <w:rPr>
                <w:rFonts w:ascii="Times New Roman" w:hAnsi="Times New Roman" w:cs="Times New Roman"/>
              </w:rPr>
              <w:t>Describe the working principle of PV cell and applications of solar energy.</w:t>
            </w:r>
          </w:p>
        </w:tc>
      </w:tr>
      <w:tr w:rsidR="00483D96" w:rsidRPr="00B0765C" w:rsidTr="00DD7CA7">
        <w:tc>
          <w:tcPr>
            <w:tcW w:w="1843" w:type="dxa"/>
            <w:vMerge/>
          </w:tcPr>
          <w:p w:rsidR="00483D96" w:rsidRPr="00B0765C" w:rsidRDefault="00483D96" w:rsidP="00DD7CA7">
            <w:pPr>
              <w:spacing w:after="0" w:line="240" w:lineRule="auto"/>
              <w:contextualSpacing/>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CO5</w:t>
            </w:r>
          </w:p>
        </w:tc>
        <w:tc>
          <w:tcPr>
            <w:tcW w:w="6804" w:type="dxa"/>
          </w:tcPr>
          <w:p w:rsidR="00483D96" w:rsidRPr="00B0765C" w:rsidRDefault="00483D96" w:rsidP="00DD7CA7">
            <w:pPr>
              <w:spacing w:before="100" w:beforeAutospacing="1" w:after="100" w:afterAutospacing="1" w:line="240" w:lineRule="auto"/>
              <w:jc w:val="both"/>
              <w:rPr>
                <w:rFonts w:ascii="Times New Roman" w:hAnsi="Times New Roman" w:cs="Times New Roman"/>
              </w:rPr>
            </w:pPr>
            <w:r w:rsidRPr="00B0765C">
              <w:rPr>
                <w:rFonts w:ascii="Times New Roman" w:hAnsi="Times New Roman" w:cs="Times New Roman"/>
              </w:rPr>
              <w:t>Demonstrate knowledge on wind power generation.</w:t>
            </w:r>
          </w:p>
        </w:tc>
      </w:tr>
      <w:tr w:rsidR="00483D96" w:rsidRPr="00B0765C" w:rsidTr="00DD7CA7">
        <w:tc>
          <w:tcPr>
            <w:tcW w:w="1843" w:type="dxa"/>
            <w:vMerge/>
          </w:tcPr>
          <w:p w:rsidR="00483D96" w:rsidRPr="00B0765C" w:rsidRDefault="00483D96" w:rsidP="00DD7CA7">
            <w:pPr>
              <w:spacing w:after="0" w:line="240" w:lineRule="auto"/>
              <w:contextualSpacing/>
              <w:rPr>
                <w:rFonts w:ascii="Times New Roman" w:hAnsi="Times New Roman" w:cs="Times New Roman"/>
                <w:b/>
              </w:rPr>
            </w:pPr>
          </w:p>
        </w:tc>
        <w:tc>
          <w:tcPr>
            <w:tcW w:w="709" w:type="dxa"/>
          </w:tcPr>
          <w:p w:rsidR="00483D96" w:rsidRPr="00B0765C" w:rsidRDefault="00483D96" w:rsidP="00DD7CA7">
            <w:pPr>
              <w:spacing w:after="0" w:line="240" w:lineRule="auto"/>
              <w:contextualSpacing/>
              <w:rPr>
                <w:rFonts w:ascii="Times New Roman" w:hAnsi="Times New Roman" w:cs="Times New Roman"/>
                <w:sz w:val="24"/>
                <w:szCs w:val="24"/>
              </w:rPr>
            </w:pPr>
            <w:r w:rsidRPr="00B0765C">
              <w:rPr>
                <w:rFonts w:ascii="Times New Roman" w:hAnsi="Times New Roman" w:cs="Times New Roman"/>
                <w:sz w:val="24"/>
                <w:szCs w:val="24"/>
              </w:rPr>
              <w:t>CO6</w:t>
            </w:r>
          </w:p>
        </w:tc>
        <w:tc>
          <w:tcPr>
            <w:tcW w:w="6804" w:type="dxa"/>
          </w:tcPr>
          <w:p w:rsidR="00483D96" w:rsidRPr="00B0765C" w:rsidRDefault="00483D96" w:rsidP="00DD7CA7">
            <w:pPr>
              <w:spacing w:before="100" w:beforeAutospacing="1" w:after="100" w:afterAutospacing="1" w:line="240" w:lineRule="auto"/>
              <w:jc w:val="both"/>
              <w:rPr>
                <w:rFonts w:ascii="Times New Roman" w:hAnsi="Times New Roman" w:cs="Times New Roman"/>
              </w:rPr>
            </w:pPr>
            <w:r w:rsidRPr="00B0765C">
              <w:rPr>
                <w:rFonts w:ascii="Times New Roman" w:hAnsi="Times New Roman" w:cs="Times New Roman"/>
              </w:rPr>
              <w:t>Evaluate Tariffs by different methods and economical aspects of power generation.</w:t>
            </w:r>
          </w:p>
        </w:tc>
      </w:tr>
      <w:tr w:rsidR="00483D96" w:rsidRPr="00B0765C" w:rsidTr="00DD7CA7">
        <w:tc>
          <w:tcPr>
            <w:tcW w:w="1843" w:type="dxa"/>
          </w:tcPr>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p>
          <w:p w:rsidR="00483D96" w:rsidRPr="00B0765C" w:rsidRDefault="00483D96" w:rsidP="00DD7CA7">
            <w:pPr>
              <w:spacing w:after="0" w:line="240" w:lineRule="auto"/>
              <w:contextualSpacing/>
              <w:rPr>
                <w:rFonts w:ascii="Times New Roman" w:hAnsi="Times New Roman" w:cs="Times New Roman"/>
                <w:b/>
              </w:rPr>
            </w:pPr>
            <w:r w:rsidRPr="00B0765C">
              <w:rPr>
                <w:rFonts w:ascii="Times New Roman" w:hAnsi="Times New Roman" w:cs="Times New Roman"/>
                <w:b/>
              </w:rPr>
              <w:t>Course Content:</w:t>
            </w:r>
          </w:p>
        </w:tc>
        <w:tc>
          <w:tcPr>
            <w:tcW w:w="7513" w:type="dxa"/>
            <w:gridSpan w:val="2"/>
          </w:tcPr>
          <w:p w:rsidR="00483D96" w:rsidRPr="00B0765C" w:rsidRDefault="00483D96" w:rsidP="00DD7CA7">
            <w:pPr>
              <w:spacing w:after="0" w:line="240" w:lineRule="auto"/>
              <w:contextualSpacing/>
              <w:jc w:val="center"/>
              <w:rPr>
                <w:rFonts w:ascii="Times New Roman" w:hAnsi="Times New Roman" w:cs="Times New Roman"/>
                <w:b/>
                <w:sz w:val="24"/>
                <w:szCs w:val="24"/>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UNIT-I</w:t>
            </w:r>
          </w:p>
          <w:p w:rsidR="00483D96" w:rsidRPr="00B0765C" w:rsidRDefault="00483D96" w:rsidP="00DD7CA7">
            <w:pPr>
              <w:spacing w:after="0" w:line="240" w:lineRule="auto"/>
              <w:contextualSpacing/>
              <w:jc w:val="both"/>
              <w:rPr>
                <w:rFonts w:ascii="Times New Roman" w:hAnsi="Times New Roman" w:cs="Times New Roman"/>
              </w:rPr>
            </w:pPr>
            <w:r w:rsidRPr="00B0765C">
              <w:rPr>
                <w:rFonts w:ascii="Times New Roman" w:hAnsi="Times New Roman" w:cs="Times New Roman"/>
                <w:b/>
                <w:sz w:val="24"/>
                <w:szCs w:val="24"/>
              </w:rPr>
              <w:t>Thermal Power Stations (TPS):</w:t>
            </w:r>
            <w:r w:rsidRPr="00B0765C">
              <w:rPr>
                <w:rFonts w:ascii="Times New Roman" w:hAnsi="Times New Roman" w:cs="Times New Roman"/>
              </w:rPr>
              <w:t xml:space="preserve"> Introduction, Selection of site for TPS, description of Thermal Power Station showing paths of coal, steam, water, air, ash and flue gases, Brief description of TPS components: </w:t>
            </w:r>
            <w:proofErr w:type="spellStart"/>
            <w:r w:rsidRPr="00B0765C">
              <w:rPr>
                <w:rFonts w:ascii="Times New Roman" w:hAnsi="Times New Roman" w:cs="Times New Roman"/>
              </w:rPr>
              <w:t>Economisers</w:t>
            </w:r>
            <w:proofErr w:type="spellEnd"/>
            <w:r w:rsidRPr="00B0765C">
              <w:rPr>
                <w:rFonts w:ascii="Times New Roman" w:hAnsi="Times New Roman" w:cs="Times New Roman"/>
              </w:rPr>
              <w:t>, Boilers, types of Boilers, Super heaters, steam Turbines, Impulse &amp;</w:t>
            </w:r>
            <w:r>
              <w:rPr>
                <w:rFonts w:ascii="Times New Roman" w:hAnsi="Times New Roman" w:cs="Times New Roman"/>
              </w:rPr>
              <w:t xml:space="preserve"> </w:t>
            </w:r>
            <w:r w:rsidRPr="00B0765C">
              <w:rPr>
                <w:rFonts w:ascii="Times New Roman" w:hAnsi="Times New Roman" w:cs="Times New Roman"/>
              </w:rPr>
              <w:t>Reaction type, Condensers, Jet and surface types of Condensers, Electrostatic precipita</w:t>
            </w:r>
            <w:r>
              <w:rPr>
                <w:rFonts w:ascii="Times New Roman" w:hAnsi="Times New Roman" w:cs="Times New Roman"/>
              </w:rPr>
              <w:t>tor, Chimney and Cooling towers- Advantages &amp; d</w:t>
            </w:r>
            <w:r w:rsidRPr="00B0765C">
              <w:rPr>
                <w:rFonts w:ascii="Times New Roman" w:hAnsi="Times New Roman" w:cs="Times New Roman"/>
              </w:rPr>
              <w:t>isadvantages of TPS, TPS in India.</w:t>
            </w: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UNIT-II</w:t>
            </w:r>
          </w:p>
          <w:p w:rsidR="00483D96" w:rsidRPr="00B0765C" w:rsidRDefault="00483D96" w:rsidP="00DD7CA7">
            <w:pPr>
              <w:spacing w:after="0" w:line="240" w:lineRule="auto"/>
              <w:contextualSpacing/>
              <w:jc w:val="both"/>
              <w:rPr>
                <w:rFonts w:ascii="Times New Roman" w:hAnsi="Times New Roman" w:cs="Times New Roman"/>
              </w:rPr>
            </w:pPr>
            <w:r w:rsidRPr="00B0765C">
              <w:rPr>
                <w:rFonts w:ascii="Times New Roman" w:hAnsi="Times New Roman" w:cs="Times New Roman"/>
                <w:b/>
                <w:sz w:val="24"/>
                <w:szCs w:val="24"/>
              </w:rPr>
              <w:t>Hydro-Electric  Power Plants:</w:t>
            </w:r>
            <w:r w:rsidRPr="00B0765C">
              <w:rPr>
                <w:rFonts w:ascii="Times New Roman" w:hAnsi="Times New Roman" w:cs="Times New Roman"/>
              </w:rPr>
              <w:t xml:space="preserve"> Introduction, Selection of site for Hydro – electric Power plants, classification of Hydro – electric plants, Layout of Hydro Electric Power  plant, working principle, Description of main components, water power equation, types of turbines - </w:t>
            </w:r>
            <w:proofErr w:type="spellStart"/>
            <w:r w:rsidRPr="00B0765C">
              <w:rPr>
                <w:rFonts w:ascii="Times New Roman" w:hAnsi="Times New Roman" w:cs="Times New Roman"/>
              </w:rPr>
              <w:t>Pelt</w:t>
            </w:r>
            <w:r>
              <w:rPr>
                <w:rFonts w:ascii="Times New Roman" w:hAnsi="Times New Roman" w:cs="Times New Roman"/>
              </w:rPr>
              <w:t>on</w:t>
            </w:r>
            <w:proofErr w:type="spellEnd"/>
            <w:r>
              <w:rPr>
                <w:rFonts w:ascii="Times New Roman" w:hAnsi="Times New Roman" w:cs="Times New Roman"/>
              </w:rPr>
              <w:t xml:space="preserve">, </w:t>
            </w:r>
            <w:proofErr w:type="spellStart"/>
            <w:r>
              <w:rPr>
                <w:rFonts w:ascii="Times New Roman" w:hAnsi="Times New Roman" w:cs="Times New Roman"/>
              </w:rPr>
              <w:t>Fransis</w:t>
            </w:r>
            <w:proofErr w:type="spellEnd"/>
            <w:r>
              <w:rPr>
                <w:rFonts w:ascii="Times New Roman" w:hAnsi="Times New Roman" w:cs="Times New Roman"/>
              </w:rPr>
              <w:t xml:space="preserve"> &amp; Kaplan turbines, Pumped storage plant, Advantages and d</w:t>
            </w:r>
            <w:r w:rsidRPr="00B0765C">
              <w:rPr>
                <w:rFonts w:ascii="Times New Roman" w:hAnsi="Times New Roman" w:cs="Times New Roman"/>
              </w:rPr>
              <w:t>isadvantages of hydro power plant - Hydro power plants in India.</w:t>
            </w: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 –III</w:t>
            </w:r>
          </w:p>
          <w:p w:rsidR="00483D96" w:rsidRPr="00B0765C" w:rsidRDefault="00483D96" w:rsidP="00DD7CA7">
            <w:pPr>
              <w:spacing w:after="0" w:line="240" w:lineRule="auto"/>
              <w:contextualSpacing/>
              <w:jc w:val="both"/>
              <w:rPr>
                <w:rFonts w:ascii="Times New Roman" w:hAnsi="Times New Roman" w:cs="Times New Roman"/>
              </w:rPr>
            </w:pPr>
            <w:r w:rsidRPr="00B0765C">
              <w:rPr>
                <w:rFonts w:ascii="Times New Roman" w:hAnsi="Times New Roman" w:cs="Times New Roman"/>
                <w:b/>
                <w:sz w:val="24"/>
                <w:szCs w:val="24"/>
              </w:rPr>
              <w:t>Nuclear Power Stations:</w:t>
            </w:r>
            <w:r w:rsidRPr="00B0765C">
              <w:rPr>
                <w:rFonts w:ascii="Times New Roman" w:hAnsi="Times New Roman" w:cs="Times New Roman"/>
              </w:rPr>
              <w:t xml:space="preserve"> Introduction, Nuclear fuels and properties - Nuclear Fission and Chain reaction. - Principle of operation of Nuclear  power plant, Nuclear Reactor components and their functions, Moderators, Control rods, Reflectors and Coolants.- Radiation hazards, Shielding and Safety precautions, Types of Nuclear reactors and br</w:t>
            </w:r>
            <w:r>
              <w:rPr>
                <w:rFonts w:ascii="Times New Roman" w:hAnsi="Times New Roman" w:cs="Times New Roman"/>
              </w:rPr>
              <w:t xml:space="preserve">ief description of </w:t>
            </w:r>
            <w:proofErr w:type="spellStart"/>
            <w:r>
              <w:rPr>
                <w:rFonts w:ascii="Times New Roman" w:hAnsi="Times New Roman" w:cs="Times New Roman"/>
              </w:rPr>
              <w:t>pressurised</w:t>
            </w:r>
            <w:proofErr w:type="spellEnd"/>
            <w:r>
              <w:rPr>
                <w:rFonts w:ascii="Times New Roman" w:hAnsi="Times New Roman" w:cs="Times New Roman"/>
              </w:rPr>
              <w:t xml:space="preserve"> W</w:t>
            </w:r>
            <w:r w:rsidRPr="00B0765C">
              <w:rPr>
                <w:rFonts w:ascii="Times New Roman" w:hAnsi="Times New Roman" w:cs="Times New Roman"/>
              </w:rPr>
              <w:t xml:space="preserve">ater Reactor </w:t>
            </w:r>
            <w:r w:rsidRPr="00B0765C">
              <w:rPr>
                <w:rFonts w:ascii="Times New Roman" w:hAnsi="Times New Roman" w:cs="Times New Roman"/>
              </w:rPr>
              <w:lastRenderedPageBreak/>
              <w:t>(PWR), B</w:t>
            </w:r>
            <w:r>
              <w:rPr>
                <w:rFonts w:ascii="Times New Roman" w:hAnsi="Times New Roman" w:cs="Times New Roman"/>
              </w:rPr>
              <w:t>oiling Water Reactor (BWR) and F</w:t>
            </w:r>
            <w:r w:rsidRPr="00B0765C">
              <w:rPr>
                <w:rFonts w:ascii="Times New Roman" w:hAnsi="Times New Roman" w:cs="Times New Roman"/>
              </w:rPr>
              <w:t>ast Breeder Reactor, Merits and demerits of Nuclear Power Plant.</w:t>
            </w:r>
          </w:p>
          <w:p w:rsidR="00483D96" w:rsidRPr="00B0765C" w:rsidRDefault="00483D96" w:rsidP="00DD7CA7">
            <w:pPr>
              <w:spacing w:after="0" w:line="240" w:lineRule="auto"/>
              <w:contextualSpacing/>
              <w:jc w:val="both"/>
              <w:rPr>
                <w:rFonts w:ascii="Times New Roman" w:hAnsi="Times New Roman" w:cs="Times New Roman"/>
              </w:rPr>
            </w:pPr>
          </w:p>
          <w:p w:rsidR="00483D96" w:rsidRDefault="00483D96" w:rsidP="00DD7CA7">
            <w:pPr>
              <w:spacing w:after="0" w:line="240" w:lineRule="auto"/>
              <w:contextualSpacing/>
              <w:jc w:val="center"/>
              <w:rPr>
                <w:rFonts w:ascii="Times New Roman" w:hAnsi="Times New Roman" w:cs="Times New Roman"/>
                <w:b/>
                <w:sz w:val="24"/>
                <w:szCs w:val="24"/>
              </w:rPr>
            </w:pPr>
          </w:p>
          <w:p w:rsidR="00483D96" w:rsidRDefault="00483D96" w:rsidP="00DD7CA7">
            <w:pPr>
              <w:spacing w:after="0" w:line="240" w:lineRule="auto"/>
              <w:contextualSpacing/>
              <w:jc w:val="center"/>
              <w:rPr>
                <w:rFonts w:ascii="Times New Roman" w:hAnsi="Times New Roman" w:cs="Times New Roman"/>
                <w:b/>
                <w:sz w:val="24"/>
                <w:szCs w:val="24"/>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 –IV</w:t>
            </w:r>
          </w:p>
          <w:p w:rsidR="00483D96" w:rsidRPr="00B0765C" w:rsidRDefault="00483D96" w:rsidP="00DD7CA7">
            <w:pPr>
              <w:spacing w:after="0" w:line="240" w:lineRule="auto"/>
              <w:contextualSpacing/>
              <w:jc w:val="both"/>
              <w:rPr>
                <w:rFonts w:ascii="Times New Roman" w:hAnsi="Times New Roman" w:cs="Times New Roman"/>
              </w:rPr>
            </w:pPr>
            <w:r w:rsidRPr="00B0765C">
              <w:rPr>
                <w:rFonts w:ascii="Times New Roman" w:hAnsi="Times New Roman" w:cs="Times New Roman"/>
                <w:b/>
                <w:sz w:val="24"/>
                <w:szCs w:val="24"/>
              </w:rPr>
              <w:t>Renewable Energy sources:</w:t>
            </w:r>
            <w:r w:rsidRPr="00B0765C">
              <w:rPr>
                <w:rFonts w:ascii="Times New Roman" w:hAnsi="Times New Roman" w:cs="Times New Roman"/>
              </w:rPr>
              <w:t xml:space="preserve"> Introduction, solar radiation, solar energy collectors, Flat plate collectors, concentrating collectors, solar thermal power plant, working principle of photo voltaic cell, solar energy storage, solar applications. </w:t>
            </w:r>
          </w:p>
          <w:p w:rsidR="00483D96" w:rsidRPr="00B0765C" w:rsidRDefault="00483D96" w:rsidP="00DD7CA7">
            <w:pPr>
              <w:spacing w:after="0" w:line="240" w:lineRule="auto"/>
              <w:contextualSpacing/>
              <w:rPr>
                <w:rFonts w:ascii="Times New Roman" w:hAnsi="Times New Roman" w:cs="Times New Roman"/>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 –V</w:t>
            </w:r>
          </w:p>
          <w:p w:rsidR="00483D96" w:rsidRPr="00B0765C" w:rsidRDefault="00483D96" w:rsidP="00DD7CA7">
            <w:pPr>
              <w:jc w:val="both"/>
            </w:pPr>
            <w:r w:rsidRPr="00B35127">
              <w:rPr>
                <w:rFonts w:ascii="Times New Roman" w:hAnsi="Times New Roman" w:cs="Times New Roman"/>
                <w:b/>
                <w:sz w:val="24"/>
                <w:szCs w:val="24"/>
              </w:rPr>
              <w:t>Wind Energy:</w:t>
            </w:r>
            <w:r w:rsidRPr="00B0765C">
              <w:rPr>
                <w:b/>
              </w:rPr>
              <w:t xml:space="preserve"> </w:t>
            </w:r>
            <w:r w:rsidRPr="003D5F14">
              <w:rPr>
                <w:rFonts w:ascii="Times New Roman" w:hAnsi="Times New Roman" w:cs="Times New Roman"/>
              </w:rPr>
              <w:t>Introduction, power in the wind mills, site selection considerations for installing wind mill, Construction details of the wind mill (Wind Turbine Gear System), working principle of wind mill, variation of power output with wind speed, Betz criterion, Applications.</w:t>
            </w:r>
          </w:p>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UNIT –VI</w:t>
            </w:r>
          </w:p>
          <w:p w:rsidR="00483D96" w:rsidRPr="00B0765C" w:rsidRDefault="00483D96" w:rsidP="00DD7CA7">
            <w:pPr>
              <w:spacing w:after="0"/>
              <w:jc w:val="both"/>
              <w:rPr>
                <w:rFonts w:ascii="Times New Roman" w:hAnsi="Times New Roman" w:cs="Times New Roman"/>
              </w:rPr>
            </w:pPr>
            <w:r w:rsidRPr="00B0765C">
              <w:rPr>
                <w:rFonts w:ascii="Times New Roman" w:hAnsi="Times New Roman" w:cs="Times New Roman"/>
                <w:b/>
                <w:sz w:val="24"/>
                <w:szCs w:val="24"/>
              </w:rPr>
              <w:t>Economic Aspects of power generation:</w:t>
            </w:r>
            <w:r w:rsidRPr="00B0765C">
              <w:rPr>
                <w:rFonts w:ascii="Times New Roman" w:hAnsi="Times New Roman" w:cs="Times New Roman"/>
              </w:rPr>
              <w:t xml:space="preserve"> Load curve, load duration and integrated load duration curve,  number and size of generator units, C</w:t>
            </w:r>
            <w:r>
              <w:rPr>
                <w:rFonts w:ascii="Times New Roman" w:hAnsi="Times New Roman" w:cs="Times New Roman"/>
              </w:rPr>
              <w:t>onnected load, Maximum demand, Load Factor, Demand F</w:t>
            </w:r>
            <w:r w:rsidRPr="00B0765C">
              <w:rPr>
                <w:rFonts w:ascii="Times New Roman" w:hAnsi="Times New Roman" w:cs="Times New Roman"/>
              </w:rPr>
              <w:t>actor, Diversity Factor, Plant use factor, Plant Capacity Fact</w:t>
            </w:r>
            <w:r>
              <w:rPr>
                <w:rFonts w:ascii="Times New Roman" w:hAnsi="Times New Roman" w:cs="Times New Roman"/>
              </w:rPr>
              <w:t>or, Utilization Factor - Power F</w:t>
            </w:r>
            <w:r w:rsidRPr="00B0765C">
              <w:rPr>
                <w:rFonts w:ascii="Times New Roman" w:hAnsi="Times New Roman" w:cs="Times New Roman"/>
              </w:rPr>
              <w:t>actor, causes of low power factor.</w:t>
            </w:r>
          </w:p>
          <w:p w:rsidR="00483D96" w:rsidRDefault="00483D96" w:rsidP="00DD7CA7">
            <w:pPr>
              <w:spacing w:after="0"/>
              <w:jc w:val="both"/>
              <w:rPr>
                <w:rFonts w:ascii="Times New Roman" w:hAnsi="Times New Roman" w:cs="Times New Roman"/>
              </w:rPr>
            </w:pPr>
            <w:r w:rsidRPr="00B0765C">
              <w:rPr>
                <w:rFonts w:ascii="Times New Roman" w:hAnsi="Times New Roman" w:cs="Times New Roman"/>
                <w:b/>
                <w:sz w:val="24"/>
                <w:szCs w:val="24"/>
              </w:rPr>
              <w:t>Cost of Electrical Energy</w:t>
            </w:r>
            <w:r w:rsidRPr="00B0765C">
              <w:rPr>
                <w:rFonts w:ascii="Times New Roman" w:hAnsi="Times New Roman" w:cs="Times New Roman"/>
                <w:b/>
              </w:rPr>
              <w:t>:</w:t>
            </w:r>
            <w:r w:rsidRPr="00B0765C">
              <w:rPr>
                <w:rFonts w:ascii="Times New Roman" w:hAnsi="Times New Roman" w:cs="Times New Roman"/>
              </w:rPr>
              <w:t xml:space="preserve"> Cost of generation and their division into fixed, semi fixed and running costs. Tariff, Objectives of tariff, flat rate, block rate, two part, three part and p</w:t>
            </w:r>
            <w:r>
              <w:rPr>
                <w:rFonts w:ascii="Times New Roman" w:hAnsi="Times New Roman" w:cs="Times New Roman"/>
              </w:rPr>
              <w:t>ower factor tariff methods. N</w:t>
            </w:r>
            <w:r w:rsidRPr="00B0765C">
              <w:rPr>
                <w:rFonts w:ascii="Times New Roman" w:hAnsi="Times New Roman" w:cs="Times New Roman"/>
              </w:rPr>
              <w:t>umerical problems.</w:t>
            </w:r>
          </w:p>
          <w:p w:rsidR="00483D96" w:rsidRPr="00B0765C" w:rsidRDefault="00483D96" w:rsidP="00DD7CA7">
            <w:pPr>
              <w:spacing w:after="0"/>
              <w:jc w:val="both"/>
              <w:rPr>
                <w:rFonts w:ascii="Times New Roman" w:hAnsi="Times New Roman" w:cs="Times New Roman"/>
              </w:rPr>
            </w:pPr>
          </w:p>
        </w:tc>
      </w:tr>
      <w:tr w:rsidR="00483D96" w:rsidRPr="00B0765C" w:rsidTr="00DD7CA7">
        <w:tc>
          <w:tcPr>
            <w:tcW w:w="1843" w:type="dxa"/>
          </w:tcPr>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Text Books &amp; Reference Books:</w:t>
            </w:r>
          </w:p>
        </w:tc>
        <w:tc>
          <w:tcPr>
            <w:tcW w:w="7513" w:type="dxa"/>
            <w:gridSpan w:val="2"/>
          </w:tcPr>
          <w:p w:rsidR="00483D96" w:rsidRPr="00B0765C" w:rsidRDefault="00483D96" w:rsidP="00DD7CA7">
            <w:pPr>
              <w:pStyle w:val="ListParagraph"/>
              <w:ind w:left="0"/>
              <w:rPr>
                <w:rFonts w:ascii="Times New Roman" w:hAnsi="Times New Roman"/>
                <w:b/>
              </w:rPr>
            </w:pPr>
            <w:r w:rsidRPr="00B0765C">
              <w:rPr>
                <w:rFonts w:ascii="Times New Roman" w:hAnsi="Times New Roman"/>
                <w:b/>
              </w:rPr>
              <w:t>TEXT BOOKS:</w:t>
            </w:r>
          </w:p>
          <w:p w:rsidR="00483D96" w:rsidRDefault="00483D96" w:rsidP="00483D96">
            <w:pPr>
              <w:pStyle w:val="ListParagraph"/>
              <w:numPr>
                <w:ilvl w:val="0"/>
                <w:numId w:val="2"/>
              </w:numPr>
              <w:spacing w:after="0" w:line="240" w:lineRule="auto"/>
              <w:jc w:val="both"/>
              <w:rPr>
                <w:rFonts w:ascii="Times New Roman" w:hAnsi="Times New Roman"/>
              </w:rPr>
            </w:pPr>
            <w:r w:rsidRPr="00B0765C">
              <w:rPr>
                <w:rFonts w:ascii="Times New Roman" w:hAnsi="Times New Roman"/>
              </w:rPr>
              <w:t xml:space="preserve">“A course in electrical Power” by </w:t>
            </w:r>
            <w:proofErr w:type="spellStart"/>
            <w:r w:rsidRPr="00B0765C">
              <w:rPr>
                <w:rFonts w:ascii="Times New Roman" w:hAnsi="Times New Roman"/>
              </w:rPr>
              <w:t>J.B.Gupta</w:t>
            </w:r>
            <w:proofErr w:type="spellEnd"/>
            <w:r w:rsidRPr="00B0765C">
              <w:rPr>
                <w:rFonts w:ascii="Times New Roman" w:hAnsi="Times New Roman"/>
              </w:rPr>
              <w:t xml:space="preserve"> S.K. </w:t>
            </w:r>
            <w:proofErr w:type="spellStart"/>
            <w:r w:rsidRPr="00B0765C">
              <w:rPr>
                <w:rFonts w:ascii="Times New Roman" w:hAnsi="Times New Roman"/>
              </w:rPr>
              <w:t>kataria</w:t>
            </w:r>
            <w:proofErr w:type="spellEnd"/>
            <w:r w:rsidRPr="00B0765C">
              <w:rPr>
                <w:rFonts w:ascii="Times New Roman" w:hAnsi="Times New Roman"/>
              </w:rPr>
              <w:t xml:space="preserve"> &amp; sons, 11 </w:t>
            </w:r>
            <w:proofErr w:type="spellStart"/>
            <w:r w:rsidRPr="00B0765C">
              <w:rPr>
                <w:rFonts w:ascii="Times New Roman" w:hAnsi="Times New Roman"/>
                <w:vertAlign w:val="superscript"/>
              </w:rPr>
              <w:t>th</w:t>
            </w:r>
            <w:proofErr w:type="spellEnd"/>
            <w:r w:rsidRPr="00B0765C">
              <w:rPr>
                <w:rFonts w:ascii="Times New Roman" w:hAnsi="Times New Roman"/>
              </w:rPr>
              <w:t xml:space="preserve"> </w:t>
            </w:r>
          </w:p>
          <w:p w:rsidR="00483D96" w:rsidRPr="00B0765C" w:rsidRDefault="00483D96" w:rsidP="00DD7CA7">
            <w:pPr>
              <w:pStyle w:val="ListParagraph"/>
              <w:spacing w:after="0" w:line="240" w:lineRule="auto"/>
              <w:jc w:val="both"/>
              <w:rPr>
                <w:rFonts w:ascii="Times New Roman" w:hAnsi="Times New Roman"/>
              </w:rPr>
            </w:pPr>
            <w:proofErr w:type="gramStart"/>
            <w:r w:rsidRPr="00B0765C">
              <w:rPr>
                <w:rFonts w:ascii="Times New Roman" w:hAnsi="Times New Roman"/>
              </w:rPr>
              <w:t>Edition(</w:t>
            </w:r>
            <w:proofErr w:type="gramEnd"/>
            <w:r w:rsidRPr="00B0765C">
              <w:rPr>
                <w:rFonts w:ascii="Times New Roman" w:hAnsi="Times New Roman"/>
              </w:rPr>
              <w:t>Reprint 2014).</w:t>
            </w:r>
          </w:p>
          <w:p w:rsidR="00483D96" w:rsidRPr="00B0765C" w:rsidRDefault="00483D96" w:rsidP="00483D96">
            <w:pPr>
              <w:pStyle w:val="ListParagraph"/>
              <w:numPr>
                <w:ilvl w:val="0"/>
                <w:numId w:val="2"/>
              </w:numPr>
              <w:spacing w:after="0" w:line="240" w:lineRule="auto"/>
              <w:jc w:val="both"/>
              <w:rPr>
                <w:rFonts w:ascii="Times New Roman" w:hAnsi="Times New Roman"/>
              </w:rPr>
            </w:pPr>
            <w:r w:rsidRPr="00B0765C">
              <w:rPr>
                <w:rFonts w:ascii="Times New Roman" w:hAnsi="Times New Roman"/>
              </w:rPr>
              <w:t xml:space="preserve">“Generation </w:t>
            </w:r>
            <w:proofErr w:type="gramStart"/>
            <w:r w:rsidRPr="00B0765C">
              <w:rPr>
                <w:rFonts w:ascii="Times New Roman" w:hAnsi="Times New Roman"/>
              </w:rPr>
              <w:t>of  Electrical</w:t>
            </w:r>
            <w:proofErr w:type="gramEnd"/>
            <w:r w:rsidRPr="00B0765C">
              <w:rPr>
                <w:rFonts w:ascii="Times New Roman" w:hAnsi="Times New Roman"/>
              </w:rPr>
              <w:t xml:space="preserve"> Energy”- by B.R Gupta-</w:t>
            </w:r>
            <w:proofErr w:type="spellStart"/>
            <w:r w:rsidRPr="00B0765C">
              <w:rPr>
                <w:rFonts w:ascii="Times New Roman" w:hAnsi="Times New Roman"/>
              </w:rPr>
              <w:t>S.Chand</w:t>
            </w:r>
            <w:proofErr w:type="spellEnd"/>
            <w:r w:rsidRPr="00B0765C">
              <w:rPr>
                <w:rFonts w:ascii="Times New Roman" w:hAnsi="Times New Roman"/>
              </w:rPr>
              <w:t xml:space="preserve"> Publications,6 </w:t>
            </w:r>
            <w:proofErr w:type="spellStart"/>
            <w:r w:rsidRPr="00B0765C">
              <w:rPr>
                <w:rFonts w:ascii="Times New Roman" w:hAnsi="Times New Roman"/>
                <w:vertAlign w:val="superscript"/>
              </w:rPr>
              <w:t>th</w:t>
            </w:r>
            <w:proofErr w:type="spellEnd"/>
            <w:r w:rsidRPr="00B0765C">
              <w:rPr>
                <w:rFonts w:ascii="Times New Roman" w:hAnsi="Times New Roman"/>
              </w:rPr>
              <w:t xml:space="preserve"> Edition(Reprint 2014).</w:t>
            </w:r>
          </w:p>
          <w:p w:rsidR="00483D96" w:rsidRDefault="00483D96" w:rsidP="00483D96">
            <w:pPr>
              <w:pStyle w:val="ListParagraph"/>
              <w:numPr>
                <w:ilvl w:val="0"/>
                <w:numId w:val="2"/>
              </w:numPr>
              <w:spacing w:after="0" w:line="240" w:lineRule="auto"/>
              <w:rPr>
                <w:rFonts w:ascii="Times New Roman" w:hAnsi="Times New Roman"/>
              </w:rPr>
            </w:pPr>
            <w:r w:rsidRPr="00ED2450">
              <w:rPr>
                <w:rFonts w:ascii="Times New Roman" w:hAnsi="Times New Roman"/>
              </w:rPr>
              <w:t xml:space="preserve">“A Text Book on Power System Engineering” by M.L </w:t>
            </w:r>
            <w:proofErr w:type="spellStart"/>
            <w:r w:rsidRPr="00ED2450">
              <w:rPr>
                <w:rFonts w:ascii="Times New Roman" w:hAnsi="Times New Roman"/>
              </w:rPr>
              <w:t>Soni</w:t>
            </w:r>
            <w:proofErr w:type="spellEnd"/>
            <w:r w:rsidRPr="00ED2450">
              <w:rPr>
                <w:rFonts w:ascii="Times New Roman" w:hAnsi="Times New Roman"/>
              </w:rPr>
              <w:t xml:space="preserve">, P.V Gupta, O.S </w:t>
            </w:r>
            <w:proofErr w:type="spellStart"/>
            <w:r w:rsidRPr="00ED2450">
              <w:rPr>
                <w:rFonts w:ascii="Times New Roman" w:hAnsi="Times New Roman"/>
              </w:rPr>
              <w:t>Bhatnagar</w:t>
            </w:r>
            <w:proofErr w:type="spellEnd"/>
            <w:r w:rsidRPr="00ED2450">
              <w:rPr>
                <w:rFonts w:ascii="Times New Roman" w:hAnsi="Times New Roman"/>
              </w:rPr>
              <w:t xml:space="preserve">- </w:t>
            </w:r>
            <w:proofErr w:type="spellStart"/>
            <w:proofErr w:type="gramStart"/>
            <w:r w:rsidRPr="00ED2450">
              <w:rPr>
                <w:rFonts w:ascii="Times New Roman" w:hAnsi="Times New Roman"/>
              </w:rPr>
              <w:t>Dhanpat</w:t>
            </w:r>
            <w:proofErr w:type="spellEnd"/>
            <w:r w:rsidRPr="00ED2450">
              <w:rPr>
                <w:rFonts w:ascii="Times New Roman" w:hAnsi="Times New Roman"/>
              </w:rPr>
              <w:t xml:space="preserve">  </w:t>
            </w:r>
            <w:proofErr w:type="spellStart"/>
            <w:r w:rsidRPr="00ED2450">
              <w:rPr>
                <w:rFonts w:ascii="Times New Roman" w:hAnsi="Times New Roman"/>
              </w:rPr>
              <w:t>Rai</w:t>
            </w:r>
            <w:proofErr w:type="spellEnd"/>
            <w:proofErr w:type="gramEnd"/>
            <w:r w:rsidRPr="00ED2450">
              <w:rPr>
                <w:rFonts w:ascii="Times New Roman" w:hAnsi="Times New Roman"/>
              </w:rPr>
              <w:t xml:space="preserve"> &amp; Co, Reprint 2009.</w:t>
            </w:r>
          </w:p>
          <w:p w:rsidR="00483D96" w:rsidRPr="00ED2450" w:rsidRDefault="00483D96" w:rsidP="00DD7CA7">
            <w:pPr>
              <w:pStyle w:val="ListParagraph"/>
              <w:spacing w:after="0" w:line="240" w:lineRule="auto"/>
              <w:rPr>
                <w:rFonts w:ascii="Times New Roman" w:hAnsi="Times New Roman"/>
              </w:rPr>
            </w:pPr>
          </w:p>
          <w:p w:rsidR="00483D96" w:rsidRPr="00B0765C" w:rsidRDefault="00483D96" w:rsidP="00DD7CA7">
            <w:pPr>
              <w:pStyle w:val="ListParagraph"/>
              <w:spacing w:after="0" w:line="240" w:lineRule="auto"/>
              <w:ind w:left="0"/>
              <w:rPr>
                <w:rFonts w:ascii="Times New Roman" w:hAnsi="Times New Roman"/>
              </w:rPr>
            </w:pPr>
            <w:r w:rsidRPr="00B0765C">
              <w:rPr>
                <w:rFonts w:ascii="Times New Roman" w:hAnsi="Times New Roman"/>
                <w:b/>
              </w:rPr>
              <w:t>REFERENCE BOOKS:</w:t>
            </w:r>
          </w:p>
          <w:p w:rsidR="00483D96" w:rsidRPr="00B0765C" w:rsidRDefault="00483D96" w:rsidP="00483D96">
            <w:pPr>
              <w:pStyle w:val="ListParagraph"/>
              <w:numPr>
                <w:ilvl w:val="0"/>
                <w:numId w:val="3"/>
              </w:numPr>
              <w:spacing w:after="0" w:line="240" w:lineRule="auto"/>
              <w:rPr>
                <w:rFonts w:ascii="Times New Roman" w:hAnsi="Times New Roman"/>
              </w:rPr>
            </w:pPr>
            <w:r w:rsidRPr="00B0765C">
              <w:rPr>
                <w:rFonts w:ascii="Times New Roman" w:hAnsi="Times New Roman"/>
              </w:rPr>
              <w:t xml:space="preserve">“Generation, Distribution and Utilization of Electrical Energy” by C.L </w:t>
            </w:r>
          </w:p>
          <w:p w:rsidR="00483D96" w:rsidRPr="00B0765C" w:rsidRDefault="00483D96" w:rsidP="00DD7CA7">
            <w:pPr>
              <w:pStyle w:val="ListParagraph"/>
              <w:spacing w:after="0" w:line="240" w:lineRule="auto"/>
              <w:rPr>
                <w:rFonts w:ascii="Times New Roman" w:hAnsi="Times New Roman"/>
              </w:rPr>
            </w:pPr>
            <w:proofErr w:type="spellStart"/>
            <w:r w:rsidRPr="00B0765C">
              <w:rPr>
                <w:rFonts w:ascii="Times New Roman" w:hAnsi="Times New Roman"/>
              </w:rPr>
              <w:t>Wadhwa</w:t>
            </w:r>
            <w:proofErr w:type="spellEnd"/>
            <w:r w:rsidRPr="00B0765C">
              <w:rPr>
                <w:rFonts w:ascii="Times New Roman" w:hAnsi="Times New Roman"/>
              </w:rPr>
              <w:t>-New age International</w:t>
            </w:r>
          </w:p>
          <w:p w:rsidR="00483D96" w:rsidRPr="00B0765C" w:rsidRDefault="00483D96" w:rsidP="00483D96">
            <w:pPr>
              <w:numPr>
                <w:ilvl w:val="0"/>
                <w:numId w:val="3"/>
              </w:numPr>
              <w:spacing w:after="0" w:line="240" w:lineRule="auto"/>
              <w:rPr>
                <w:rFonts w:ascii="Times New Roman" w:hAnsi="Times New Roman" w:cs="Times New Roman"/>
              </w:rPr>
            </w:pPr>
            <w:r w:rsidRPr="00B0765C">
              <w:rPr>
                <w:rFonts w:ascii="Times New Roman" w:hAnsi="Times New Roman" w:cs="Times New Roman"/>
              </w:rPr>
              <w:t xml:space="preserve">“Non Conventional Energy Sources” by G.D Roy- </w:t>
            </w:r>
            <w:proofErr w:type="spellStart"/>
            <w:r w:rsidRPr="00B0765C">
              <w:rPr>
                <w:rFonts w:ascii="Times New Roman" w:hAnsi="Times New Roman" w:cs="Times New Roman"/>
              </w:rPr>
              <w:t>Khanna</w:t>
            </w:r>
            <w:proofErr w:type="spellEnd"/>
            <w:r w:rsidRPr="00B0765C">
              <w:rPr>
                <w:rFonts w:ascii="Times New Roman" w:hAnsi="Times New Roman" w:cs="Times New Roman"/>
              </w:rPr>
              <w:t>-Publishers.</w:t>
            </w:r>
          </w:p>
          <w:p w:rsidR="00483D96" w:rsidRPr="00B0765C" w:rsidRDefault="00483D96" w:rsidP="00483D96">
            <w:pPr>
              <w:numPr>
                <w:ilvl w:val="0"/>
                <w:numId w:val="3"/>
              </w:numPr>
              <w:spacing w:after="0" w:line="240" w:lineRule="auto"/>
              <w:jc w:val="both"/>
              <w:rPr>
                <w:rFonts w:ascii="Times New Roman" w:hAnsi="Times New Roman" w:cs="Times New Roman"/>
                <w:shd w:val="clear" w:color="auto" w:fill="FFFFFF"/>
              </w:rPr>
            </w:pPr>
            <w:r w:rsidRPr="00B0765C">
              <w:rPr>
                <w:rFonts w:ascii="Times New Roman" w:hAnsi="Times New Roman" w:cs="Times New Roman"/>
              </w:rPr>
              <w:t>“</w:t>
            </w:r>
            <w:r w:rsidRPr="00B0765C">
              <w:rPr>
                <w:rFonts w:ascii="Times New Roman" w:hAnsi="Times New Roman" w:cs="Times New Roman"/>
                <w:shd w:val="clear" w:color="auto" w:fill="FFFFFF"/>
              </w:rPr>
              <w:t xml:space="preserve">A Course in Power Plant Engineering” by </w:t>
            </w:r>
            <w:hyperlink r:id="rId5" w:history="1">
              <w:proofErr w:type="spellStart"/>
              <w:r w:rsidRPr="00B311C3">
                <w:rPr>
                  <w:rStyle w:val="Hyperlink"/>
                  <w:rFonts w:ascii="Times New Roman" w:hAnsi="Times New Roman" w:cs="Times New Roman"/>
                  <w:color w:val="auto"/>
                  <w:shd w:val="clear" w:color="auto" w:fill="FFFFFF"/>
                </w:rPr>
                <w:t>Subhash</w:t>
              </w:r>
              <w:proofErr w:type="spellEnd"/>
              <w:r w:rsidRPr="00B311C3">
                <w:rPr>
                  <w:rStyle w:val="Hyperlink"/>
                  <w:rFonts w:ascii="Times New Roman" w:hAnsi="Times New Roman" w:cs="Times New Roman"/>
                  <w:color w:val="auto"/>
                  <w:shd w:val="clear" w:color="auto" w:fill="FFFFFF"/>
                </w:rPr>
                <w:t xml:space="preserve"> C. </w:t>
              </w:r>
              <w:proofErr w:type="spellStart"/>
              <w:r w:rsidRPr="00B311C3">
                <w:rPr>
                  <w:rStyle w:val="Hyperlink"/>
                  <w:rFonts w:ascii="Times New Roman" w:hAnsi="Times New Roman" w:cs="Times New Roman"/>
                  <w:color w:val="auto"/>
                  <w:shd w:val="clear" w:color="auto" w:fill="FFFFFF"/>
                </w:rPr>
                <w:t>Arora</w:t>
              </w:r>
              <w:proofErr w:type="spellEnd"/>
            </w:hyperlink>
            <w:r w:rsidRPr="00B311C3">
              <w:rPr>
                <w:rFonts w:ascii="Times New Roman" w:hAnsi="Times New Roman" w:cs="Times New Roman"/>
                <w:shd w:val="clear" w:color="auto" w:fill="FFFFFF"/>
              </w:rPr>
              <w:t>,</w:t>
            </w:r>
          </w:p>
          <w:p w:rsidR="00483D96" w:rsidRDefault="00483D96" w:rsidP="00DD7CA7">
            <w:pPr>
              <w:spacing w:after="0" w:line="240" w:lineRule="auto"/>
              <w:ind w:left="720"/>
              <w:jc w:val="both"/>
              <w:rPr>
                <w:rFonts w:ascii="Times New Roman" w:hAnsi="Times New Roman" w:cs="Times New Roman"/>
                <w:shd w:val="clear" w:color="auto" w:fill="FFFFFF"/>
              </w:rPr>
            </w:pPr>
            <w:r w:rsidRPr="00B0765C">
              <w:rPr>
                <w:rFonts w:ascii="Times New Roman" w:hAnsi="Times New Roman" w:cs="Times New Roman"/>
                <w:shd w:val="clear" w:color="auto" w:fill="FFFFFF"/>
              </w:rPr>
              <w:t xml:space="preserve">  </w:t>
            </w:r>
            <w:r w:rsidRPr="00B0765C">
              <w:rPr>
                <w:rStyle w:val="apple-converted-space"/>
                <w:rFonts w:ascii="Times New Roman" w:hAnsi="Times New Roman" w:cs="Times New Roman"/>
                <w:shd w:val="clear" w:color="auto" w:fill="FFFFFF"/>
              </w:rPr>
              <w:t> </w:t>
            </w:r>
            <w:proofErr w:type="spellStart"/>
            <w:r w:rsidRPr="001E5E49">
              <w:rPr>
                <w:rFonts w:ascii="Times New Roman" w:hAnsi="Times New Roman" w:cs="Times New Roman"/>
              </w:rPr>
              <w:fldChar w:fldCharType="begin"/>
            </w:r>
            <w:r w:rsidRPr="001E5E49">
              <w:rPr>
                <w:rFonts w:ascii="Times New Roman" w:hAnsi="Times New Roman" w:cs="Times New Roman"/>
              </w:rPr>
              <w:instrText>HYPERLINK "https://www.google.co.in/search?tbo=p&amp;tbm=bks&amp;q=inauthor:%22S.+Domkundwar%22&amp;source=gbs_metadata_r&amp;cad=3"</w:instrText>
            </w:r>
            <w:r w:rsidRPr="001E5E49">
              <w:rPr>
                <w:rFonts w:ascii="Times New Roman" w:hAnsi="Times New Roman" w:cs="Times New Roman"/>
              </w:rPr>
              <w:fldChar w:fldCharType="separate"/>
            </w:r>
            <w:r w:rsidRPr="001E5E49">
              <w:rPr>
                <w:rStyle w:val="Hyperlink"/>
                <w:rFonts w:ascii="Times New Roman" w:hAnsi="Times New Roman" w:cs="Times New Roman"/>
                <w:color w:val="auto"/>
                <w:shd w:val="clear" w:color="auto" w:fill="FFFFFF"/>
              </w:rPr>
              <w:t>S.</w:t>
            </w:r>
            <w:r w:rsidRPr="001E5E49">
              <w:rPr>
                <w:rStyle w:val="Hyperlink"/>
                <w:rFonts w:ascii="Times New Roman" w:hAnsi="Times New Roman" w:cs="Times New Roman"/>
                <w:color w:val="auto"/>
                <w:shd w:val="clear" w:color="auto" w:fill="FFFFFF"/>
              </w:rPr>
              <w:t>Domkundwar</w:t>
            </w:r>
            <w:proofErr w:type="spellEnd"/>
            <w:r w:rsidRPr="001E5E49">
              <w:rPr>
                <w:rFonts w:ascii="Times New Roman" w:hAnsi="Times New Roman" w:cs="Times New Roman"/>
              </w:rPr>
              <w:fldChar w:fldCharType="end"/>
            </w:r>
            <w:r w:rsidRPr="001E5E49">
              <w:rPr>
                <w:rFonts w:ascii="Times New Roman" w:hAnsi="Times New Roman" w:cs="Times New Roman"/>
              </w:rPr>
              <w:t>,</w:t>
            </w:r>
            <w:r w:rsidRPr="00B0765C">
              <w:rPr>
                <w:rFonts w:ascii="Times New Roman" w:hAnsi="Times New Roman" w:cs="Times New Roman"/>
              </w:rPr>
              <w:t xml:space="preserve"> </w:t>
            </w:r>
            <w:proofErr w:type="spellStart"/>
            <w:r w:rsidRPr="00B0765C">
              <w:rPr>
                <w:rFonts w:ascii="Times New Roman" w:hAnsi="Times New Roman" w:cs="Times New Roman"/>
                <w:shd w:val="clear" w:color="auto" w:fill="FFFFFF"/>
              </w:rPr>
              <w:t>Dhanpat</w:t>
            </w:r>
            <w:proofErr w:type="spellEnd"/>
            <w:r w:rsidRPr="00B0765C">
              <w:rPr>
                <w:rFonts w:ascii="Times New Roman" w:hAnsi="Times New Roman" w:cs="Times New Roman"/>
                <w:shd w:val="clear" w:color="auto" w:fill="FFFFFF"/>
              </w:rPr>
              <w:t xml:space="preserve"> </w:t>
            </w:r>
            <w:proofErr w:type="spellStart"/>
            <w:r w:rsidRPr="00B0765C">
              <w:rPr>
                <w:rFonts w:ascii="Times New Roman" w:hAnsi="Times New Roman" w:cs="Times New Roman"/>
                <w:shd w:val="clear" w:color="auto" w:fill="FFFFFF"/>
              </w:rPr>
              <w:t>Rai</w:t>
            </w:r>
            <w:proofErr w:type="spellEnd"/>
            <w:r w:rsidRPr="00B0765C">
              <w:rPr>
                <w:rFonts w:ascii="Times New Roman" w:hAnsi="Times New Roman" w:cs="Times New Roman"/>
                <w:shd w:val="clear" w:color="auto" w:fill="FFFFFF"/>
              </w:rPr>
              <w:t>.</w:t>
            </w:r>
          </w:p>
          <w:p w:rsidR="00483D96" w:rsidRPr="00B0765C" w:rsidRDefault="00483D96" w:rsidP="00DD7CA7">
            <w:pPr>
              <w:spacing w:after="0" w:line="240" w:lineRule="auto"/>
              <w:ind w:left="720"/>
              <w:jc w:val="both"/>
              <w:rPr>
                <w:rFonts w:ascii="Times New Roman" w:hAnsi="Times New Roman" w:cs="Times New Roman"/>
              </w:rPr>
            </w:pPr>
          </w:p>
        </w:tc>
      </w:tr>
      <w:tr w:rsidR="00483D96" w:rsidRPr="00B0765C" w:rsidTr="00DD7CA7">
        <w:tc>
          <w:tcPr>
            <w:tcW w:w="1843" w:type="dxa"/>
          </w:tcPr>
          <w:p w:rsidR="00483D96" w:rsidRPr="00B0765C" w:rsidRDefault="00483D96" w:rsidP="00DD7CA7">
            <w:pPr>
              <w:spacing w:after="0" w:line="240" w:lineRule="auto"/>
              <w:contextualSpacing/>
              <w:jc w:val="center"/>
              <w:rPr>
                <w:rFonts w:ascii="Times New Roman" w:hAnsi="Times New Roman" w:cs="Times New Roman"/>
                <w:b/>
              </w:rPr>
            </w:pPr>
          </w:p>
          <w:p w:rsidR="00483D96" w:rsidRPr="00B0765C" w:rsidRDefault="00483D96" w:rsidP="00DD7CA7">
            <w:pPr>
              <w:spacing w:after="0" w:line="240" w:lineRule="auto"/>
              <w:contextualSpacing/>
              <w:jc w:val="center"/>
              <w:rPr>
                <w:rFonts w:ascii="Times New Roman" w:hAnsi="Times New Roman" w:cs="Times New Roman"/>
                <w:b/>
                <w:sz w:val="24"/>
                <w:szCs w:val="24"/>
              </w:rPr>
            </w:pPr>
            <w:r w:rsidRPr="00B0765C">
              <w:rPr>
                <w:rFonts w:ascii="Times New Roman" w:hAnsi="Times New Roman" w:cs="Times New Roman"/>
                <w:b/>
                <w:sz w:val="24"/>
                <w:szCs w:val="24"/>
              </w:rPr>
              <w:t>E-Resources:</w:t>
            </w:r>
          </w:p>
        </w:tc>
        <w:tc>
          <w:tcPr>
            <w:tcW w:w="7513" w:type="dxa"/>
            <w:gridSpan w:val="2"/>
          </w:tcPr>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http://nptel.ac.in/courses</w:t>
            </w:r>
          </w:p>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http://iete-elan.ac.in</w:t>
            </w:r>
          </w:p>
          <w:p w:rsidR="00483D96" w:rsidRPr="00B0765C" w:rsidRDefault="00483D96" w:rsidP="00DD7CA7">
            <w:pPr>
              <w:spacing w:after="0" w:line="240" w:lineRule="auto"/>
              <w:contextualSpacing/>
              <w:rPr>
                <w:rFonts w:ascii="Times New Roman" w:hAnsi="Times New Roman" w:cs="Times New Roman"/>
              </w:rPr>
            </w:pPr>
            <w:r w:rsidRPr="00B0765C">
              <w:rPr>
                <w:rFonts w:ascii="Times New Roman" w:hAnsi="Times New Roman" w:cs="Times New Roman"/>
              </w:rPr>
              <w:t>http://freevideolectures.com/university/iitm</w:t>
            </w:r>
          </w:p>
        </w:tc>
      </w:tr>
    </w:tbl>
    <w:p w:rsidR="00D3797A" w:rsidRDefault="00D3797A"/>
    <w:sectPr w:rsidR="00D3797A" w:rsidSect="00D37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A2BF4"/>
    <w:multiLevelType w:val="hybridMultilevel"/>
    <w:tmpl w:val="BBB6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40E56"/>
    <w:multiLevelType w:val="hybridMultilevel"/>
    <w:tmpl w:val="047A295E"/>
    <w:lvl w:ilvl="0" w:tplc="4E104B4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F1D4C05"/>
    <w:multiLevelType w:val="hybridMultilevel"/>
    <w:tmpl w:val="4FEC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3D96"/>
    <w:rsid w:val="00483D96"/>
    <w:rsid w:val="00D37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96"/>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483D96"/>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483D96"/>
    <w:rPr>
      <w:rFonts w:ascii="Calibri" w:eastAsia="Calibri" w:hAnsi="Calibri" w:cs="Times New Roman"/>
      <w:color w:val="000000"/>
      <w:u w:color="000000"/>
      <w:lang w:eastAsia="en-IN"/>
    </w:rPr>
  </w:style>
  <w:style w:type="character" w:styleId="Hyperlink">
    <w:name w:val="Hyperlink"/>
    <w:uiPriority w:val="99"/>
    <w:rsid w:val="00483D96"/>
    <w:rPr>
      <w:u w:val="single"/>
    </w:rPr>
  </w:style>
  <w:style w:type="character" w:customStyle="1" w:styleId="apple-converted-space">
    <w:name w:val="apple-converted-space"/>
    <w:basedOn w:val="DefaultParagraphFont"/>
    <w:rsid w:val="00483D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search?tbo=p&amp;tbm=bks&amp;q=inauthor:%22Subhash+C.+Arora%22&amp;source=gbs_metadata_r&amp;cad=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dc:creator>
  <cp:lastModifiedBy>SUDHEER</cp:lastModifiedBy>
  <cp:revision>1</cp:revision>
  <dcterms:created xsi:type="dcterms:W3CDTF">2018-06-13T06:20:00Z</dcterms:created>
  <dcterms:modified xsi:type="dcterms:W3CDTF">2018-06-13T06:20:00Z</dcterms:modified>
</cp:coreProperties>
</file>